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F2559D" w:rsidRPr="002234FB"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F12DAB">
              <w:rPr>
                <w:sz w:val="44"/>
                <w:szCs w:val="44"/>
                <w:lang w:val="en-GB"/>
              </w:rPr>
              <w:t>6</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F12DAB">
              <w:rPr>
                <w:sz w:val="44"/>
                <w:szCs w:val="44"/>
                <w:lang w:val="en-GB"/>
              </w:rPr>
              <w:t>6</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49049E" w:rsidRPr="00936737" w:rsidRDefault="002234FB" w:rsidP="00F12DAB">
            <w:pPr>
              <w:jc w:val="center"/>
              <w:rPr>
                <w:lang w:val="en-GB"/>
              </w:rPr>
            </w:pPr>
            <w:hyperlink r:id="rId6" w:history="1">
              <w:r w:rsidR="00F12DAB" w:rsidRPr="00F72996">
                <w:rPr>
                  <w:rStyle w:val="Hyperlink"/>
                  <w:lang w:val="en-GB"/>
                </w:rPr>
                <w:t>student-chair@dmin-2016.com</w:t>
              </w:r>
            </w:hyperlink>
            <w:r w:rsidR="00542B20">
              <w:rPr>
                <w:lang w:val="en-GB"/>
              </w:rPr>
              <w:t xml:space="preserve">, cc to </w:t>
            </w:r>
            <w:hyperlink r:id="rId7" w:history="1">
              <w:r w:rsidR="00F12DAB" w:rsidRPr="00F72996">
                <w:rPr>
                  <w:rStyle w:val="Hyperlink"/>
                  <w:lang w:val="en-GB"/>
                </w:rPr>
                <w:t>mailto:mconference-chair@dmin-2016.com</w:t>
              </w:r>
            </w:hyperlink>
          </w:p>
        </w:tc>
      </w:tr>
      <w:tr w:rsidR="00105AA4" w:rsidRPr="002234FB"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936737">
            <w:pPr>
              <w:spacing w:before="120" w:after="120" w:line="360" w:lineRule="auto"/>
              <w:jc w:val="both"/>
              <w:rPr>
                <w:sz w:val="24"/>
                <w:szCs w:val="24"/>
                <w:lang w:val="en-GB"/>
              </w:rPr>
            </w:pPr>
            <w:r w:rsidRPr="00936737">
              <w:rPr>
                <w:sz w:val="24"/>
                <w:szCs w:val="24"/>
                <w:lang w:val="en-GB"/>
              </w:rPr>
              <w:t>A DMIN’</w:t>
            </w:r>
            <w:r w:rsidR="00936737" w:rsidRPr="00936737">
              <w:rPr>
                <w:sz w:val="24"/>
                <w:szCs w:val="24"/>
                <w:lang w:val="en-GB"/>
              </w:rPr>
              <w:t>1</w:t>
            </w:r>
            <w:r w:rsidR="00F12DAB">
              <w:rPr>
                <w:sz w:val="24"/>
                <w:szCs w:val="24"/>
                <w:lang w:val="en-GB"/>
              </w:rPr>
              <w:t>6</w:t>
            </w:r>
            <w:r w:rsidRPr="00936737">
              <w:rPr>
                <w:sz w:val="24"/>
                <w:szCs w:val="24"/>
                <w:lang w:val="en-GB"/>
              </w:rPr>
              <w:t xml:space="preserve"> Student sponsorship includes coverage of the full registration fees for the World Congress in Computer Science (WORLDCOMP’</w:t>
            </w:r>
            <w:r w:rsidR="00936737" w:rsidRPr="00936737">
              <w:rPr>
                <w:sz w:val="24"/>
                <w:szCs w:val="24"/>
                <w:lang w:val="en-GB"/>
              </w:rPr>
              <w:t>1</w:t>
            </w:r>
            <w:r w:rsidR="00F12DAB">
              <w:rPr>
                <w:sz w:val="24"/>
                <w:szCs w:val="24"/>
                <w:lang w:val="en-GB"/>
              </w:rPr>
              <w:t>6</w:t>
            </w:r>
            <w:r w:rsidRPr="00936737">
              <w:rPr>
                <w:sz w:val="24"/>
                <w:szCs w:val="24"/>
                <w:lang w:val="en-GB"/>
              </w:rPr>
              <w:t>) enabling participation at The 20</w:t>
            </w:r>
            <w:r w:rsidR="00936737" w:rsidRPr="00936737">
              <w:rPr>
                <w:sz w:val="24"/>
                <w:szCs w:val="24"/>
                <w:lang w:val="en-GB"/>
              </w:rPr>
              <w:t>1</w:t>
            </w:r>
            <w:r w:rsidR="00F12DAB">
              <w:rPr>
                <w:sz w:val="24"/>
                <w:szCs w:val="24"/>
                <w:lang w:val="en-GB"/>
              </w:rPr>
              <w:t>6</w:t>
            </w:r>
            <w:r w:rsidRPr="00936737">
              <w:rPr>
                <w:sz w:val="24"/>
                <w:szCs w:val="24"/>
                <w:lang w:val="en-GB"/>
              </w:rPr>
              <w:t xml:space="preserve"> International Conference on Data Mining </w:t>
            </w:r>
            <w:r w:rsidR="00542B20">
              <w:rPr>
                <w:sz w:val="24"/>
                <w:szCs w:val="24"/>
                <w:lang w:val="en-GB"/>
              </w:rPr>
              <w:t>(DMIN’1</w:t>
            </w:r>
            <w:r w:rsidR="00F12DAB">
              <w:rPr>
                <w:sz w:val="24"/>
                <w:szCs w:val="24"/>
                <w:lang w:val="en-GB"/>
              </w:rPr>
              <w:t>6</w:t>
            </w:r>
            <w:r w:rsidR="00542B20">
              <w:rPr>
                <w:sz w:val="24"/>
                <w:szCs w:val="24"/>
                <w:lang w:val="en-GB"/>
              </w:rPr>
              <w:t xml:space="preserve">) </w:t>
            </w:r>
            <w:r w:rsidRPr="00936737">
              <w:rPr>
                <w:sz w:val="24"/>
                <w:szCs w:val="24"/>
                <w:lang w:val="en-GB"/>
              </w:rPr>
              <w:t>as well as any other WORLDCOMP’</w:t>
            </w:r>
            <w:r w:rsidR="00936737" w:rsidRPr="00936737">
              <w:rPr>
                <w:sz w:val="24"/>
                <w:szCs w:val="24"/>
                <w:lang w:val="en-GB"/>
              </w:rPr>
              <w:t>1</w:t>
            </w:r>
            <w:r w:rsidR="00F12DAB">
              <w:rPr>
                <w:sz w:val="24"/>
                <w:szCs w:val="24"/>
                <w:lang w:val="en-GB"/>
              </w:rPr>
              <w:t>6</w:t>
            </w:r>
            <w:r w:rsidR="006B2751">
              <w:rPr>
                <w:sz w:val="24"/>
                <w:szCs w:val="24"/>
                <w:lang w:val="en-GB"/>
              </w:rPr>
              <w:t xml:space="preserve"> </w:t>
            </w:r>
            <w:r w:rsidRPr="00936737">
              <w:rPr>
                <w:sz w:val="24"/>
                <w:szCs w:val="24"/>
                <w:lang w:val="en-GB"/>
              </w:rPr>
              <w:t xml:space="preserve">conference. </w:t>
            </w:r>
          </w:p>
          <w:p w:rsidR="00105AA4" w:rsidRPr="00936737" w:rsidRDefault="00105AA4" w:rsidP="00936737">
            <w:pPr>
              <w:spacing w:before="120" w:after="120" w:line="360" w:lineRule="auto"/>
              <w:jc w:val="both"/>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DMIN/WORLDCOMP. If an applicant has two or more accepted papers at DMIN or any other WORLDCOMP’</w:t>
            </w:r>
            <w:r w:rsidR="00936737" w:rsidRPr="00936737">
              <w:rPr>
                <w:sz w:val="24"/>
                <w:szCs w:val="24"/>
                <w:lang w:val="en-GB"/>
              </w:rPr>
              <w:t>1</w:t>
            </w:r>
            <w:r w:rsidR="00F12DAB">
              <w:rPr>
                <w:sz w:val="24"/>
                <w:szCs w:val="24"/>
                <w:lang w:val="en-GB"/>
              </w:rPr>
              <w:t>6</w:t>
            </w:r>
            <w:r w:rsidRPr="00936737">
              <w:rPr>
                <w:sz w:val="24"/>
                <w:szCs w:val="24"/>
                <w:lang w:val="en-GB"/>
              </w:rPr>
              <w:t xml:space="preserve"> conference, the standard WORLDCOMP publication fee has to be paid for each additional publication. Such fees are under no circumstances covered by a student sponsorship. </w:t>
            </w:r>
          </w:p>
          <w:p w:rsidR="00105AA4" w:rsidRPr="00936737" w:rsidRDefault="00105AA4" w:rsidP="00936737">
            <w:pPr>
              <w:spacing w:before="120" w:after="120" w:line="360" w:lineRule="auto"/>
              <w:jc w:val="both"/>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936737">
            <w:pPr>
              <w:spacing w:before="120" w:after="120" w:line="360" w:lineRule="auto"/>
              <w:jc w:val="both"/>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F12DAB">
              <w:rPr>
                <w:sz w:val="24"/>
                <w:szCs w:val="24"/>
                <w:u w:val="single"/>
                <w:lang w:val="en-GB"/>
              </w:rPr>
              <w:t>6</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936737">
            <w:pPr>
              <w:spacing w:before="120" w:after="120" w:line="360" w:lineRule="auto"/>
              <w:jc w:val="both"/>
              <w:rPr>
                <w:sz w:val="24"/>
                <w:szCs w:val="24"/>
                <w:lang w:val="en-GB"/>
              </w:rPr>
            </w:pPr>
            <w:r w:rsidRPr="00936737">
              <w:rPr>
                <w:sz w:val="24"/>
                <w:szCs w:val="24"/>
                <w:lang w:val="en-GB"/>
              </w:rPr>
              <w:t xml:space="preserve">Please note that an application has to be submitted by </w:t>
            </w:r>
            <w:r w:rsidR="002234FB">
              <w:rPr>
                <w:b/>
                <w:sz w:val="24"/>
                <w:szCs w:val="24"/>
                <w:lang w:val="en-GB"/>
              </w:rPr>
              <w:t>April 12, 2016 (extended deadline)</w:t>
            </w:r>
            <w:bookmarkStart w:id="0" w:name="_GoBack"/>
            <w:bookmarkEnd w:id="0"/>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936737">
            <w:pPr>
              <w:spacing w:before="120" w:after="120" w:line="360" w:lineRule="auto"/>
              <w:jc w:val="both"/>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F12DAB">
              <w:rPr>
                <w:sz w:val="24"/>
                <w:szCs w:val="24"/>
                <w:lang w:val="en-GB"/>
              </w:rPr>
              <w:t>6</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2234FB"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(dd/mm/yyyy)</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2234FB"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F12DAB">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 xml:space="preserve">Optional </w:t>
            </w:r>
            <w:proofErr w:type="gramStart"/>
            <w:r w:rsidR="007538F1" w:rsidRPr="00936737">
              <w:rPr>
                <w:sz w:val="16"/>
                <w:szCs w:val="16"/>
                <w:lang w:val="en-GB"/>
              </w:rPr>
              <w:t>Information !</w:t>
            </w:r>
            <w:proofErr w:type="gramEnd"/>
            <w:r w:rsidRPr="00936737">
              <w:rPr>
                <w:sz w:val="16"/>
                <w:szCs w:val="16"/>
                <w:lang w:val="en-GB"/>
              </w:rPr>
              <w:t xml:space="preserve"> In accordance with the policies of </w:t>
            </w:r>
            <w:r w:rsidR="007538F1" w:rsidRPr="00936737">
              <w:rPr>
                <w:sz w:val="16"/>
                <w:szCs w:val="16"/>
                <w:lang w:val="en-GB"/>
              </w:rPr>
              <w:t>WORLDCOMP</w:t>
            </w:r>
            <w:r w:rsidR="009340A6" w:rsidRPr="00936737">
              <w:rPr>
                <w:sz w:val="16"/>
                <w:szCs w:val="16"/>
                <w:lang w:val="en-GB"/>
              </w:rPr>
              <w:t>’</w:t>
            </w:r>
            <w:r w:rsidR="00936737" w:rsidRPr="00936737">
              <w:rPr>
                <w:sz w:val="16"/>
                <w:szCs w:val="16"/>
                <w:lang w:val="en-GB"/>
              </w:rPr>
              <w:t>1</w:t>
            </w:r>
            <w:r w:rsidR="00F12DAB">
              <w:rPr>
                <w:sz w:val="16"/>
                <w:szCs w:val="16"/>
                <w:lang w:val="en-GB"/>
              </w:rPr>
              <w:t>6</w:t>
            </w:r>
            <w:r w:rsidR="00542B20">
              <w:rPr>
                <w:sz w:val="16"/>
                <w:szCs w:val="16"/>
                <w:lang w:val="en-GB"/>
              </w:rPr>
              <w:t xml:space="preserve">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2234FB"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2234FB"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2234FB"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720"/>
        <w:gridCol w:w="2213"/>
        <w:gridCol w:w="724"/>
      </w:tblGrid>
      <w:tr w:rsidR="00434E3A" w:rsidRPr="002234FB"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2234FB"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2234FB"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2234FB"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F12DAB">
            <w:pPr>
              <w:spacing w:before="120" w:after="120"/>
              <w:rPr>
                <w:lang w:val="en-GB"/>
              </w:rPr>
            </w:pPr>
            <w:r w:rsidRPr="00936737">
              <w:rPr>
                <w:lang w:val="en-GB"/>
              </w:rPr>
              <w:t>Have you applied for a sponsorship at another WORLDCOMP’</w:t>
            </w:r>
            <w:r w:rsidR="00936737" w:rsidRPr="00936737">
              <w:rPr>
                <w:lang w:val="en-GB"/>
              </w:rPr>
              <w:t>1</w:t>
            </w:r>
            <w:r w:rsidR="00F12DAB">
              <w:rPr>
                <w:lang w:val="en-GB"/>
              </w:rPr>
              <w:t>6</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F12DAB">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F12DAB">
              <w:rPr>
                <w:sz w:val="16"/>
                <w:szCs w:val="16"/>
                <w:lang w:val="en-GB"/>
              </w:rPr>
              <w:t>6</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fundings: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2234FB"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Default="00C34C7F" w:rsidP="00F12DAB">
            <w:pPr>
              <w:spacing w:before="120" w:after="120"/>
              <w:rPr>
                <w:lang w:val="en-GB"/>
              </w:rPr>
            </w:pPr>
            <w:r w:rsidRPr="00936737">
              <w:rPr>
                <w:lang w:val="en-GB"/>
              </w:rPr>
              <w:t>I am author or co-author of a paper submitted to DMIN’</w:t>
            </w:r>
            <w:r w:rsidR="00936737" w:rsidRPr="00936737">
              <w:rPr>
                <w:lang w:val="en-GB"/>
              </w:rPr>
              <w:t>1</w:t>
            </w:r>
            <w:r w:rsidR="00F12DAB">
              <w:rPr>
                <w:lang w:val="en-GB"/>
              </w:rPr>
              <w:t>6</w:t>
            </w:r>
          </w:p>
          <w:p w:rsidR="00F12DAB" w:rsidRPr="00936737" w:rsidRDefault="00F12DAB" w:rsidP="00F12DAB">
            <w:pPr>
              <w:spacing w:before="120" w:after="120"/>
              <w:rPr>
                <w:lang w:val="en-GB"/>
              </w:rPr>
            </w:pPr>
            <w:r>
              <w:rPr>
                <w:lang w:val="en-GB"/>
              </w:rPr>
              <w:t xml:space="preserve">Paper ID# </w:t>
            </w:r>
          </w:p>
        </w:tc>
        <w:bookmarkStart w:id="1"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bookmarkEnd w:id="1"/>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F12DAB">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F12DAB">
              <w:rPr>
                <w:lang w:val="en-GB"/>
              </w:rPr>
              <w:t>6</w:t>
            </w:r>
          </w:p>
        </w:tc>
        <w:bookmarkStart w:id="2"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bookmarkEnd w:id="2"/>
          </w:p>
        </w:tc>
      </w:tr>
      <w:tr w:rsidR="00C34C7F" w:rsidRPr="002234FB"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2234FB"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F12DAB">
            <w:pPr>
              <w:spacing w:before="120" w:after="120"/>
              <w:rPr>
                <w:lang w:val="en-GB"/>
              </w:rPr>
            </w:pPr>
            <w:r w:rsidRPr="00936737">
              <w:rPr>
                <w:lang w:val="en-GB"/>
              </w:rPr>
              <w:t>Please provide a brief description of your personal motivation for attending DMIN’</w:t>
            </w:r>
            <w:r w:rsidR="006B2751">
              <w:rPr>
                <w:lang w:val="en-GB"/>
              </w:rPr>
              <w:t>1</w:t>
            </w:r>
            <w:r w:rsidR="00F12DAB">
              <w:rPr>
                <w:lang w:val="en-GB"/>
              </w:rPr>
              <w:t>6</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2234FB"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F12DAB">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F12DAB">
              <w:rPr>
                <w:lang w:val="en-GB"/>
              </w:rPr>
              <w:t>6</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2234FB"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444E83"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Pr="00936737">
              <w:rPr>
                <w:lang w:val="en-GB"/>
              </w:rPr>
              <w:instrText xml:space="preserve"> FORMCHECKBOX </w:instrText>
            </w:r>
            <w:r w:rsidR="002234FB">
              <w:rPr>
                <w:lang w:val="en-GB"/>
              </w:rPr>
            </w:r>
            <w:r w:rsidR="002234FB">
              <w:rPr>
                <w:lang w:val="en-GB"/>
              </w:rPr>
              <w:fldChar w:fldCharType="separate"/>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2234FB"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F2559D"/>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234FB"/>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55CA"/>
    <w:rsid w:val="00843AB8"/>
    <w:rsid w:val="00844B80"/>
    <w:rsid w:val="00845308"/>
    <w:rsid w:val="00852CDD"/>
    <w:rsid w:val="0086504A"/>
    <w:rsid w:val="008663EB"/>
    <w:rsid w:val="00866FC0"/>
    <w:rsid w:val="00870844"/>
    <w:rsid w:val="00872C18"/>
    <w:rsid w:val="00880859"/>
    <w:rsid w:val="00883882"/>
    <w:rsid w:val="00884F8D"/>
    <w:rsid w:val="00894C3A"/>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12DAB"/>
    <w:rsid w:val="00F24074"/>
    <w:rsid w:val="00F2559D"/>
    <w:rsid w:val="00F264A0"/>
    <w:rsid w:val="00F266BC"/>
    <w:rsid w:val="00F35631"/>
    <w:rsid w:val="00F36FF9"/>
    <w:rsid w:val="00F40F56"/>
    <w:rsid w:val="00F41980"/>
    <w:rsid w:val="00F42FBC"/>
    <w:rsid w:val="00F45BB8"/>
    <w:rsid w:val="00F63294"/>
    <w:rsid w:val="00F65775"/>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3488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onference-chair@dmin-201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chair@dmin-2016.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4792</Characters>
  <Application>Microsoft Office Word</Application>
  <DocSecurity>0</DocSecurity>
  <Lines>106</Lines>
  <Paragraphs>73</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5477</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DMIN'11 - Application for Student Sponsorship</dc:title>
  <dc:creator>DMIN-RS</dc:creator>
  <cp:lastModifiedBy>RS</cp:lastModifiedBy>
  <cp:revision>5</cp:revision>
  <cp:lastPrinted>2007-02-13T11:05:00Z</cp:lastPrinted>
  <dcterms:created xsi:type="dcterms:W3CDTF">2014-01-09T10:19:00Z</dcterms:created>
  <dcterms:modified xsi:type="dcterms:W3CDTF">2016-03-23T12:50:00Z</dcterms:modified>
</cp:coreProperties>
</file>